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1AB" w:rsidRPr="004F14C4" w:rsidRDefault="008A08CA" w:rsidP="002159D5">
      <w:pPr>
        <w:spacing w:line="276" w:lineRule="auto"/>
        <w:ind w:right="-2"/>
        <w:jc w:val="both"/>
        <w:rPr>
          <w:szCs w:val="24"/>
          <w:lang w:val="tr-TR"/>
        </w:rPr>
      </w:pPr>
      <w:r w:rsidRPr="004F14C4">
        <w:rPr>
          <w:b/>
          <w:szCs w:val="24"/>
          <w:u w:val="single"/>
          <w:lang w:val="tr-TR"/>
        </w:rPr>
        <w:t>MECLİS HAVALE TARİH VE KARAR NO:</w:t>
      </w:r>
      <w:r w:rsidRPr="004F14C4">
        <w:rPr>
          <w:szCs w:val="24"/>
          <w:lang w:val="tr-TR"/>
        </w:rPr>
        <w:t xml:space="preserve"> </w:t>
      </w:r>
      <w:r w:rsidR="005D68BC" w:rsidRPr="004F14C4">
        <w:rPr>
          <w:szCs w:val="24"/>
          <w:lang w:val="tr-TR"/>
        </w:rPr>
        <w:t xml:space="preserve">Osmangazi </w:t>
      </w:r>
      <w:r w:rsidR="005959FD" w:rsidRPr="004F14C4">
        <w:rPr>
          <w:szCs w:val="24"/>
          <w:lang w:val="tr-TR"/>
        </w:rPr>
        <w:t xml:space="preserve">Belediye Meclisi'nin </w:t>
      </w:r>
      <w:r w:rsidR="002159D5">
        <w:rPr>
          <w:szCs w:val="24"/>
          <w:lang w:val="tr-TR"/>
        </w:rPr>
        <w:t>0</w:t>
      </w:r>
      <w:r w:rsidR="009E1331">
        <w:rPr>
          <w:szCs w:val="24"/>
          <w:lang w:val="tr-TR"/>
        </w:rPr>
        <w:t>8</w:t>
      </w:r>
      <w:r w:rsidR="002159D5">
        <w:rPr>
          <w:szCs w:val="24"/>
          <w:lang w:val="tr-TR"/>
        </w:rPr>
        <w:t>.0</w:t>
      </w:r>
      <w:r w:rsidR="009E1331">
        <w:rPr>
          <w:szCs w:val="24"/>
          <w:lang w:val="tr-TR"/>
        </w:rPr>
        <w:t>4</w:t>
      </w:r>
      <w:r w:rsidR="003575E4">
        <w:rPr>
          <w:szCs w:val="24"/>
          <w:lang w:val="tr-TR"/>
        </w:rPr>
        <w:t>.202</w:t>
      </w:r>
      <w:r w:rsidR="009E1331">
        <w:rPr>
          <w:szCs w:val="24"/>
          <w:lang w:val="tr-TR"/>
        </w:rPr>
        <w:t xml:space="preserve">6 </w:t>
      </w:r>
      <w:r w:rsidR="005959FD" w:rsidRPr="004F14C4">
        <w:rPr>
          <w:szCs w:val="24"/>
          <w:lang w:val="tr-TR"/>
        </w:rPr>
        <w:t xml:space="preserve">tarih ve </w:t>
      </w:r>
      <w:r w:rsidR="009E1331">
        <w:rPr>
          <w:szCs w:val="24"/>
          <w:lang w:val="tr-TR"/>
        </w:rPr>
        <w:t>246</w:t>
      </w:r>
      <w:r w:rsidR="005D68BC" w:rsidRPr="004F14C4">
        <w:rPr>
          <w:szCs w:val="24"/>
          <w:lang w:val="tr-TR"/>
        </w:rPr>
        <w:t xml:space="preserve"> </w:t>
      </w:r>
      <w:r w:rsidR="005959FD" w:rsidRPr="004F14C4">
        <w:rPr>
          <w:szCs w:val="24"/>
          <w:lang w:val="tr-TR"/>
        </w:rPr>
        <w:t>sayılı kararı ile havale olmuştur.</w:t>
      </w:r>
    </w:p>
    <w:p w:rsidR="005D68BC" w:rsidRPr="004F14C4" w:rsidRDefault="00DB2137" w:rsidP="002159D5">
      <w:pPr>
        <w:spacing w:line="276" w:lineRule="auto"/>
        <w:ind w:right="-2"/>
        <w:jc w:val="both"/>
        <w:rPr>
          <w:szCs w:val="24"/>
          <w:lang w:val="tr-TR"/>
        </w:rPr>
      </w:pPr>
      <w:r w:rsidRPr="004F14C4">
        <w:rPr>
          <w:b/>
          <w:szCs w:val="24"/>
          <w:u w:val="single"/>
          <w:lang w:val="tr-TR"/>
        </w:rPr>
        <w:t>KONU:</w:t>
      </w:r>
      <w:r w:rsidRPr="004F14C4">
        <w:rPr>
          <w:szCs w:val="24"/>
          <w:lang w:val="tr-TR"/>
        </w:rPr>
        <w:t xml:space="preserve"> </w:t>
      </w:r>
      <w:r w:rsidR="00250273" w:rsidRPr="00250273">
        <w:rPr>
          <w:lang w:val="tr-TR"/>
        </w:rPr>
        <w:t>Yunuseli Mahallesi, 5095 ada, 3 parsel</w:t>
      </w:r>
      <w:r w:rsidR="00250273">
        <w:rPr>
          <w:lang w:val="tr-TR"/>
        </w:rPr>
        <w:t xml:space="preserve">de </w:t>
      </w:r>
      <w:r w:rsidR="003575E4">
        <w:rPr>
          <w:lang w:val="tr-TR"/>
        </w:rPr>
        <w:t xml:space="preserve">1/1000 ölçekli </w:t>
      </w:r>
      <w:r w:rsidR="002159D5">
        <w:rPr>
          <w:lang w:val="tr-TR"/>
        </w:rPr>
        <w:t>Uygulama İmar Planı Değişikliğinin Değer Artış Payı Rapor ücretinin ödenme</w:t>
      </w:r>
      <w:r w:rsidR="001951FB">
        <w:rPr>
          <w:lang w:val="tr-TR"/>
        </w:rPr>
        <w:t>me</w:t>
      </w:r>
      <w:r w:rsidR="002159D5">
        <w:rPr>
          <w:lang w:val="tr-TR"/>
        </w:rPr>
        <w:t xml:space="preserve">si </w:t>
      </w:r>
      <w:proofErr w:type="spellStart"/>
      <w:r w:rsidR="002159D5">
        <w:rPr>
          <w:lang w:val="tr-TR"/>
        </w:rPr>
        <w:t>hk</w:t>
      </w:r>
      <w:proofErr w:type="spellEnd"/>
      <w:r w:rsidR="002159D5">
        <w:rPr>
          <w:lang w:val="tr-TR"/>
        </w:rPr>
        <w:t>.</w:t>
      </w:r>
    </w:p>
    <w:p w:rsidR="002159D5" w:rsidRPr="002159D5" w:rsidRDefault="005D68BC" w:rsidP="002159D5">
      <w:pPr>
        <w:spacing w:line="276" w:lineRule="auto"/>
        <w:jc w:val="both"/>
        <w:rPr>
          <w:lang w:val="tr-TR"/>
        </w:rPr>
      </w:pPr>
      <w:r w:rsidRPr="004F14C4">
        <w:rPr>
          <w:b/>
          <w:u w:val="single"/>
          <w:lang w:val="tr-TR"/>
        </w:rPr>
        <w:t>TALEP</w:t>
      </w:r>
      <w:r w:rsidRPr="004F14C4">
        <w:rPr>
          <w:lang w:val="tr-TR"/>
        </w:rPr>
        <w:t>:</w:t>
      </w:r>
      <w:r w:rsidR="00154FCC" w:rsidRPr="004F14C4">
        <w:rPr>
          <w:lang w:val="tr-TR"/>
        </w:rPr>
        <w:t xml:space="preserve"> </w:t>
      </w:r>
      <w:r w:rsidR="002159D5" w:rsidRPr="002159D5">
        <w:rPr>
          <w:lang w:val="tr-TR"/>
        </w:rPr>
        <w:t>Osmangazi Belediye Meclisi’nin 05.02.2025 tarih ve 102 sayılı kararı ile uygun görülüp, Bursa Büyükşehir Belediye Meclisi’nin 15.04.2025 tarih, 154 sayılı kararı ve UİP-161081876 sayı ile onaylan</w:t>
      </w:r>
      <w:r w:rsidR="002159D5">
        <w:rPr>
          <w:lang w:val="tr-TR"/>
        </w:rPr>
        <w:t xml:space="preserve">an plan değişikliği </w:t>
      </w:r>
      <w:r w:rsidR="002159D5" w:rsidRPr="002159D5">
        <w:rPr>
          <w:lang w:val="tr-TR"/>
        </w:rPr>
        <w:t xml:space="preserve">Değer Artış Payı Hakkında Yönetmelik kapsamında değerlendirilmiş olup, </w:t>
      </w:r>
      <w:r w:rsidR="002159D5">
        <w:rPr>
          <w:lang w:val="tr-TR"/>
        </w:rPr>
        <w:t>Yönetmeliği’n</w:t>
      </w:r>
      <w:r w:rsidR="002159D5" w:rsidRPr="002159D5">
        <w:rPr>
          <w:lang w:val="tr-TR"/>
        </w:rPr>
        <w:t xml:space="preserve"> MADDE 15;</w:t>
      </w:r>
    </w:p>
    <w:p w:rsidR="002159D5" w:rsidRPr="004F14C4" w:rsidRDefault="002159D5" w:rsidP="002159D5">
      <w:pPr>
        <w:spacing w:line="276" w:lineRule="auto"/>
        <w:jc w:val="both"/>
        <w:rPr>
          <w:lang w:val="tr-TR"/>
        </w:rPr>
      </w:pPr>
      <w:r w:rsidRPr="002159D5">
        <w:rPr>
          <w:lang w:val="tr-TR"/>
        </w:rPr>
        <w:t>“(1) İmar planı değişikliği teklifinin ilgili idarece onaylanmasından sonra, planlar askıya çıkarılmadan önce, plan değişikliğine konu alan sınırları içerisinde kalan parseller ile ilgili olarak idaresince; “Taşınmaz değer artışına tabidir. Taşınmazın ilk satışında, bağış, mal değişimi ve benzeri sınırlı ayni hak tesisi işleminde, değer artış payının ödenip ödenmediği şerhi koyduran ilgili idaresinden sorulur, değer artış payının ödendiğinin bildirilmesinin akabinde işlem yapılır ve değer artış payı ödenmedikçe satış yapılamaz, yapı ruhsatı verilemez.”</w:t>
      </w:r>
      <w:r>
        <w:rPr>
          <w:lang w:val="tr-TR"/>
        </w:rPr>
        <w:t xml:space="preserve"> Maddesi </w:t>
      </w:r>
      <w:r w:rsidR="001951FB">
        <w:rPr>
          <w:lang w:val="tr-TR"/>
        </w:rPr>
        <w:t xml:space="preserve">gereği </w:t>
      </w:r>
      <w:r>
        <w:rPr>
          <w:lang w:val="tr-TR"/>
        </w:rPr>
        <w:t xml:space="preserve">parsel malikine </w:t>
      </w:r>
      <w:r w:rsidR="001951FB">
        <w:rPr>
          <w:lang w:val="tr-TR"/>
        </w:rPr>
        <w:t>20.05.2025 tarih</w:t>
      </w:r>
      <w:r w:rsidR="001951FB" w:rsidRPr="001951FB">
        <w:rPr>
          <w:lang w:val="tr-TR"/>
        </w:rPr>
        <w:t xml:space="preserve"> ve 349099</w:t>
      </w:r>
      <w:r w:rsidR="001951FB">
        <w:rPr>
          <w:lang w:val="tr-TR"/>
        </w:rPr>
        <w:t xml:space="preserve"> sayı ile </w:t>
      </w:r>
      <w:r>
        <w:rPr>
          <w:lang w:val="tr-TR"/>
        </w:rPr>
        <w:t xml:space="preserve">tebliğ edilmiş </w:t>
      </w:r>
      <w:r w:rsidR="001951FB">
        <w:rPr>
          <w:lang w:val="tr-TR"/>
        </w:rPr>
        <w:t>fakat 15</w:t>
      </w:r>
      <w:r>
        <w:rPr>
          <w:lang w:val="tr-TR"/>
        </w:rPr>
        <w:t xml:space="preserve"> günlük sürede Değer Artış Payı rapor ücretinin yatırılmadığı tespit edilmiştir.</w:t>
      </w:r>
    </w:p>
    <w:p w:rsidR="002159D5" w:rsidRDefault="008A08CA" w:rsidP="002159D5">
      <w:pPr>
        <w:spacing w:line="276" w:lineRule="auto"/>
        <w:jc w:val="both"/>
        <w:rPr>
          <w:lang w:val="tr-TR"/>
        </w:rPr>
      </w:pPr>
      <w:proofErr w:type="gramStart"/>
      <w:r w:rsidRPr="004F14C4">
        <w:rPr>
          <w:b/>
          <w:szCs w:val="24"/>
          <w:u w:val="single"/>
          <w:lang w:val="tr-TR"/>
        </w:rPr>
        <w:t>MERİİ PLANLARDAKİ DURUMU</w:t>
      </w:r>
      <w:r w:rsidR="005D68BC" w:rsidRPr="004F14C4">
        <w:rPr>
          <w:b/>
          <w:szCs w:val="24"/>
          <w:u w:val="single"/>
          <w:lang w:val="tr-TR"/>
        </w:rPr>
        <w:t>:</w:t>
      </w:r>
      <w:r w:rsidR="00154FCC" w:rsidRPr="004F14C4">
        <w:rPr>
          <w:shd w:val="clear" w:color="auto" w:fill="FFFFFF"/>
          <w:lang w:val="tr-TR"/>
        </w:rPr>
        <w:t xml:space="preserve"> </w:t>
      </w:r>
      <w:r w:rsidR="002159D5" w:rsidRPr="002159D5">
        <w:rPr>
          <w:lang w:val="tr-TR"/>
        </w:rPr>
        <w:t>1/1000 ölçekli Havaalanı Kuzeyi Yunuseli Yerleşim Bölgesi Uygulama İmar Planı kapsamında</w:t>
      </w:r>
      <w:r w:rsidR="002159D5">
        <w:rPr>
          <w:lang w:val="tr-TR"/>
        </w:rPr>
        <w:t xml:space="preserve"> </w:t>
      </w:r>
      <w:r w:rsidR="002159D5" w:rsidRPr="002159D5">
        <w:rPr>
          <w:lang w:val="tr-TR"/>
        </w:rPr>
        <w:t xml:space="preserve">kalan Yunuseli Mahallesi, 5095 ada, 3 parsel Büyükşehir Belediyesi </w:t>
      </w:r>
      <w:r w:rsidR="002159D5">
        <w:rPr>
          <w:lang w:val="tr-TR"/>
        </w:rPr>
        <w:t xml:space="preserve">Başkanlığı’nca </w:t>
      </w:r>
      <w:r w:rsidR="002159D5" w:rsidRPr="002159D5">
        <w:rPr>
          <w:lang w:val="tr-TR"/>
        </w:rPr>
        <w:t>11.10.2001 Gün Ve</w:t>
      </w:r>
      <w:r w:rsidR="002159D5">
        <w:rPr>
          <w:lang w:val="tr-TR"/>
        </w:rPr>
        <w:t xml:space="preserve"> </w:t>
      </w:r>
      <w:r w:rsidR="002159D5" w:rsidRPr="002159D5">
        <w:rPr>
          <w:lang w:val="tr-TR"/>
        </w:rPr>
        <w:t>16021071/143 Sayı İle Onaylı Havaalanı Kuzeyi Yunuseli Yerleşim Bölgesi Uygulama İmar Planı</w:t>
      </w:r>
      <w:r w:rsidR="002159D5">
        <w:rPr>
          <w:lang w:val="tr-TR"/>
        </w:rPr>
        <w:t xml:space="preserve"> </w:t>
      </w:r>
      <w:r w:rsidR="002159D5" w:rsidRPr="002159D5">
        <w:rPr>
          <w:lang w:val="tr-TR"/>
        </w:rPr>
        <w:t>kapsamında Bitişik Nizam 2 katlı konut alanında kalmakta iken Osmangazi Belediye Meclisi’nin</w:t>
      </w:r>
      <w:r w:rsidR="002159D5">
        <w:rPr>
          <w:lang w:val="tr-TR"/>
        </w:rPr>
        <w:t xml:space="preserve"> </w:t>
      </w:r>
      <w:r w:rsidR="002159D5" w:rsidRPr="002159D5">
        <w:rPr>
          <w:lang w:val="tr-TR"/>
        </w:rPr>
        <w:t>05.02.2025 tarih ve 102 sayılı kararı ile uygun görülüp, Bursa Büyükşehir Belediye Meclisi’nin</w:t>
      </w:r>
      <w:r w:rsidR="002159D5">
        <w:rPr>
          <w:lang w:val="tr-TR"/>
        </w:rPr>
        <w:t xml:space="preserve"> </w:t>
      </w:r>
      <w:r w:rsidR="002159D5" w:rsidRPr="002159D5">
        <w:rPr>
          <w:lang w:val="tr-TR"/>
        </w:rPr>
        <w:t>15.04.2025 tarih, 154 sayılı kararı ve UİP-161081876 sayı ile değiştirilerek onaylanarak Bitişik Nizam 2</w:t>
      </w:r>
      <w:r w:rsidR="002159D5">
        <w:rPr>
          <w:lang w:val="tr-TR"/>
        </w:rPr>
        <w:t xml:space="preserve"> </w:t>
      </w:r>
      <w:r w:rsidR="002159D5" w:rsidRPr="002159D5">
        <w:rPr>
          <w:lang w:val="tr-TR"/>
        </w:rPr>
        <w:t>k</w:t>
      </w:r>
      <w:r w:rsidR="00CE6E59">
        <w:rPr>
          <w:lang w:val="tr-TR"/>
        </w:rPr>
        <w:t>atlı ticaret alanına alınmıştır.</w:t>
      </w:r>
      <w:proofErr w:type="gramEnd"/>
    </w:p>
    <w:p w:rsidR="00CE6E59" w:rsidRPr="00CE6E59" w:rsidRDefault="00CE6E59" w:rsidP="00CE6E59">
      <w:pPr>
        <w:pStyle w:val="GvdeMetni"/>
        <w:spacing w:line="276" w:lineRule="auto"/>
        <w:ind w:left="142" w:right="141"/>
        <w:rPr>
          <w:rFonts w:ascii="Times New Roman" w:hAnsi="Times New Roman"/>
        </w:rPr>
      </w:pPr>
      <w:proofErr w:type="gramStart"/>
      <w:r w:rsidRPr="00CE6E59">
        <w:rPr>
          <w:rFonts w:ascii="Times New Roman" w:hAnsi="Times New Roman"/>
          <w:b/>
          <w:szCs w:val="24"/>
          <w:u w:val="single"/>
        </w:rPr>
        <w:t>İNCELEME:</w:t>
      </w:r>
      <w:r w:rsidRPr="00CE6E59">
        <w:rPr>
          <w:rFonts w:ascii="Times New Roman" w:hAnsi="Times New Roman"/>
          <w:szCs w:val="24"/>
        </w:rPr>
        <w:t xml:space="preserve"> </w:t>
      </w:r>
      <w:proofErr w:type="spellStart"/>
      <w:r w:rsidRPr="00CE6E59">
        <w:rPr>
          <w:rFonts w:ascii="Times New Roman" w:hAnsi="Times New Roman"/>
        </w:rPr>
        <w:t>Yunuseli</w:t>
      </w:r>
      <w:proofErr w:type="spellEnd"/>
      <w:r w:rsidRPr="00CE6E59">
        <w:rPr>
          <w:rFonts w:ascii="Times New Roman" w:hAnsi="Times New Roman"/>
        </w:rPr>
        <w:t xml:space="preserve"> Mahallesi, 5095 ada, 3 parsele ilişkin hazırlanan plan değişikliği Müdürlüğümüzce İmar Planı Değişikliğine Dair Değer Artış Payı Hakkında Yönetmelik kapsamında değerlendirilmiş olup, 31.12.2024 tarih ve 32769 sayılı Gayrimenkul Değerleme Asgari Ücret Tarifesine ve Gayrimenkul Değerleme Asgari Ücret Uygulama Esaslarına istinaden bir değerleme firması için Değerleme Raporu Hazırlama Bedeli parsel malikine tebliğ edilmiştir.</w:t>
      </w:r>
      <w:proofErr w:type="gramEnd"/>
    </w:p>
    <w:p w:rsidR="00CE6E59" w:rsidRPr="00CE6E59" w:rsidRDefault="00CE6E59" w:rsidP="00CE6E59">
      <w:pPr>
        <w:pStyle w:val="GvdeMetni"/>
        <w:spacing w:before="198" w:line="276" w:lineRule="auto"/>
        <w:ind w:left="142" w:right="141"/>
        <w:rPr>
          <w:rFonts w:ascii="Times New Roman" w:hAnsi="Times New Roman"/>
        </w:rPr>
      </w:pPr>
      <w:r w:rsidRPr="00CE6E59">
        <w:rPr>
          <w:rFonts w:ascii="Times New Roman" w:hAnsi="Times New Roman"/>
        </w:rPr>
        <w:t xml:space="preserve">Söz konusu yönetmeliğin 11. Maddesinde </w:t>
      </w:r>
      <w:r w:rsidRPr="000B151F">
        <w:rPr>
          <w:rFonts w:ascii="Times New Roman" w:hAnsi="Times New Roman"/>
          <w:i/>
        </w:rPr>
        <w:t>“Uygulama imar planının onaylanmasına müteakip değerleme raporu hazırlama bedeli, taşınmaz maliklerince planı onaylayan idare tarafından bildirilen hesap numarasına 15 gün içerisinde yatırılır. Değerleme raporu hazırlama bedeli, ilgililerce ödenmeden onaylanan planlar askıya çıkartılmaz.”</w:t>
      </w:r>
      <w:r w:rsidRPr="00CE6E59">
        <w:rPr>
          <w:rFonts w:ascii="Times New Roman" w:hAnsi="Times New Roman"/>
        </w:rPr>
        <w:t xml:space="preserve"> denilmekte olup iş bu yazının taşınmaz malikine ulaştığı tarih itibariyle herhangi bir ödeme yapılmadığından dolayı, söz konusu plan değişikliğinin askı işlemlerine başlanamadığı belirtilerek bir karar alınabilmesi için Osmangazi Belediye Meclisine iletilmiştir.</w:t>
      </w:r>
    </w:p>
    <w:p w:rsidR="00CE6E59" w:rsidRPr="00CE6E59" w:rsidRDefault="00CE6E59" w:rsidP="00CE6E59">
      <w:pPr>
        <w:pStyle w:val="GvdeMetni"/>
        <w:spacing w:before="198" w:line="276" w:lineRule="auto"/>
        <w:ind w:left="142" w:right="141"/>
        <w:rPr>
          <w:rFonts w:ascii="Times New Roman" w:hAnsi="Times New Roman"/>
        </w:rPr>
      </w:pPr>
      <w:proofErr w:type="gramStart"/>
      <w:r w:rsidRPr="00CE6E59">
        <w:rPr>
          <w:rFonts w:ascii="Times New Roman" w:hAnsi="Times New Roman"/>
        </w:rPr>
        <w:t xml:space="preserve">Söz konusu plan değişikliğine yönelik “Çevre Ve Şehircilik Bakanlığı Mekânsal Planlama Genel Müdürlüğü’nün 19.02.2021 tarih ve E-258573 sayılı görüşü doğrultusunda, Osmangazi Belediye Meclisi’nin 05.02.2025 tarih ve 102 sayılı kararının iptali ve </w:t>
      </w:r>
      <w:proofErr w:type="spellStart"/>
      <w:r w:rsidRPr="00CE6E59">
        <w:rPr>
          <w:rFonts w:ascii="Times New Roman" w:hAnsi="Times New Roman"/>
        </w:rPr>
        <w:t>Yunuseli</w:t>
      </w:r>
      <w:proofErr w:type="spellEnd"/>
      <w:r w:rsidRPr="00CE6E59">
        <w:rPr>
          <w:rFonts w:ascii="Times New Roman" w:hAnsi="Times New Roman"/>
        </w:rPr>
        <w:t xml:space="preserve"> Mahallesi, 5095 ada, 3 </w:t>
      </w:r>
      <w:r w:rsidRPr="00CE6E59">
        <w:rPr>
          <w:rFonts w:ascii="Times New Roman" w:hAnsi="Times New Roman"/>
        </w:rPr>
        <w:lastRenderedPageBreak/>
        <w:t xml:space="preserve">parselde plan değişikliği öncesi olan Bitişik Nizam 2 katlı konut Alanı kararlarına dönülmesi” hususu Osmangazi Belediye Meclisi’nin 03.12.2026 tarih ve 606 sayılı kararı ile uygun bulunmuş, bu karar da Büyükşehir Belediye Meclisi’nin 12.02.2026 tarih ve 193 sayılı kararı ile “Meclis Kararının Değer Artış Payı Hakkında Yönetmelik doğrultusunda yeniden değerlendirilmek üzere” </w:t>
      </w:r>
      <w:r w:rsidRPr="000B151F">
        <w:rPr>
          <w:rFonts w:ascii="Times New Roman" w:hAnsi="Times New Roman"/>
          <w:b/>
          <w:i/>
        </w:rPr>
        <w:t xml:space="preserve">Belediyesine İade </w:t>
      </w:r>
      <w:r w:rsidRPr="00CE6E59">
        <w:rPr>
          <w:rFonts w:ascii="Times New Roman" w:hAnsi="Times New Roman"/>
        </w:rPr>
        <w:t>edilmesine karar verilmiştir.</w:t>
      </w:r>
      <w:proofErr w:type="gramEnd"/>
    </w:p>
    <w:p w:rsidR="00207965" w:rsidRPr="004F14C4" w:rsidRDefault="008A08CA" w:rsidP="002159D5">
      <w:pPr>
        <w:spacing w:line="276" w:lineRule="auto"/>
        <w:jc w:val="both"/>
        <w:rPr>
          <w:szCs w:val="24"/>
          <w:lang w:val="tr-TR"/>
        </w:rPr>
      </w:pPr>
      <w:proofErr w:type="gramStart"/>
      <w:r w:rsidRPr="004F14C4">
        <w:rPr>
          <w:b/>
          <w:szCs w:val="24"/>
          <w:u w:val="single"/>
          <w:lang w:val="tr-TR"/>
        </w:rPr>
        <w:t>KOMİSYON GÖRÜŞÜ</w:t>
      </w:r>
      <w:r w:rsidRPr="004F14C4">
        <w:rPr>
          <w:b/>
          <w:szCs w:val="24"/>
          <w:lang w:val="tr-TR"/>
        </w:rPr>
        <w:t>:</w:t>
      </w:r>
      <w:r w:rsidR="00931C3C" w:rsidRPr="004F14C4">
        <w:rPr>
          <w:szCs w:val="24"/>
          <w:lang w:val="tr-TR"/>
        </w:rPr>
        <w:t xml:space="preserve"> </w:t>
      </w:r>
      <w:r w:rsidR="002159D5" w:rsidRPr="004B163A">
        <w:rPr>
          <w:bCs/>
          <w:szCs w:val="24"/>
          <w:lang w:val="tr-TR"/>
        </w:rPr>
        <w:t xml:space="preserve">Komisyonda yapılan incelemede; </w:t>
      </w:r>
      <w:r w:rsidR="002159D5" w:rsidRPr="00041A87">
        <w:rPr>
          <w:bCs/>
          <w:szCs w:val="24"/>
          <w:lang w:val="tr-TR"/>
        </w:rPr>
        <w:t xml:space="preserve">Çevre Ve Şehircilik Bakanlığı </w:t>
      </w:r>
      <w:r w:rsidR="001951FB" w:rsidRPr="00041A87">
        <w:rPr>
          <w:bCs/>
          <w:szCs w:val="24"/>
          <w:lang w:val="tr-TR"/>
        </w:rPr>
        <w:t>Mekânsal</w:t>
      </w:r>
      <w:r w:rsidR="002159D5" w:rsidRPr="00041A87">
        <w:rPr>
          <w:bCs/>
          <w:szCs w:val="24"/>
          <w:lang w:val="tr-TR"/>
        </w:rPr>
        <w:t xml:space="preserve"> Planlama Genel Müdürlüğü</w:t>
      </w:r>
      <w:r w:rsidR="002159D5">
        <w:rPr>
          <w:bCs/>
          <w:szCs w:val="24"/>
          <w:lang w:val="tr-TR"/>
        </w:rPr>
        <w:t xml:space="preserve">’nün </w:t>
      </w:r>
      <w:r w:rsidR="002159D5">
        <w:rPr>
          <w:szCs w:val="24"/>
          <w:lang w:val="tr-TR"/>
        </w:rPr>
        <w:t>19.02.2021 tarih ve E-258573 sayılı</w:t>
      </w:r>
      <w:r w:rsidR="002159D5">
        <w:rPr>
          <w:bCs/>
          <w:szCs w:val="24"/>
          <w:lang w:val="tr-TR"/>
        </w:rPr>
        <w:t xml:space="preserve"> görüşü doğrultusunda: </w:t>
      </w:r>
      <w:proofErr w:type="spellStart"/>
      <w:r w:rsidR="000B151F" w:rsidRPr="00CE6E59">
        <w:t>Osmangazi</w:t>
      </w:r>
      <w:proofErr w:type="spellEnd"/>
      <w:r w:rsidR="000B151F" w:rsidRPr="00CE6E59">
        <w:t xml:space="preserve"> </w:t>
      </w:r>
      <w:proofErr w:type="spellStart"/>
      <w:r w:rsidR="000B151F" w:rsidRPr="00CE6E59">
        <w:t>Belediye</w:t>
      </w:r>
      <w:proofErr w:type="spellEnd"/>
      <w:r w:rsidR="000B151F" w:rsidRPr="00CE6E59">
        <w:t xml:space="preserve"> </w:t>
      </w:r>
      <w:proofErr w:type="spellStart"/>
      <w:r w:rsidR="000B151F" w:rsidRPr="00CE6E59">
        <w:t>Meclisi’nin</w:t>
      </w:r>
      <w:proofErr w:type="spellEnd"/>
      <w:r w:rsidR="000B151F" w:rsidRPr="00CE6E59">
        <w:t xml:space="preserve"> 03.12.202</w:t>
      </w:r>
      <w:r w:rsidR="00DF1844">
        <w:t>5</w:t>
      </w:r>
      <w:bookmarkStart w:id="0" w:name="_GoBack"/>
      <w:bookmarkEnd w:id="0"/>
      <w:r w:rsidR="000B151F" w:rsidRPr="00CE6E59">
        <w:t xml:space="preserve"> </w:t>
      </w:r>
      <w:proofErr w:type="spellStart"/>
      <w:r w:rsidR="000B151F" w:rsidRPr="00CE6E59">
        <w:t>tarih</w:t>
      </w:r>
      <w:proofErr w:type="spellEnd"/>
      <w:r w:rsidR="000B151F" w:rsidRPr="00CE6E59">
        <w:t xml:space="preserve"> </w:t>
      </w:r>
      <w:proofErr w:type="spellStart"/>
      <w:r w:rsidR="000B151F" w:rsidRPr="00CE6E59">
        <w:t>ve</w:t>
      </w:r>
      <w:proofErr w:type="spellEnd"/>
      <w:r w:rsidR="000B151F" w:rsidRPr="00CE6E59">
        <w:t xml:space="preserve"> 606 </w:t>
      </w:r>
      <w:proofErr w:type="spellStart"/>
      <w:r w:rsidR="000B151F" w:rsidRPr="00CE6E59">
        <w:t>sayılı</w:t>
      </w:r>
      <w:proofErr w:type="spellEnd"/>
      <w:r w:rsidR="000B151F" w:rsidRPr="00CE6E59">
        <w:t xml:space="preserve"> </w:t>
      </w:r>
      <w:proofErr w:type="spellStart"/>
      <w:r w:rsidR="000B151F" w:rsidRPr="00CE6E59">
        <w:t>kararı</w:t>
      </w:r>
      <w:proofErr w:type="spellEnd"/>
      <w:r w:rsidR="000B151F" w:rsidRPr="00CE6E59">
        <w:t xml:space="preserve"> </w:t>
      </w:r>
      <w:proofErr w:type="spellStart"/>
      <w:r w:rsidR="000B151F" w:rsidRPr="00CE6E59">
        <w:t>ile</w:t>
      </w:r>
      <w:proofErr w:type="spellEnd"/>
      <w:r w:rsidR="000B151F" w:rsidRPr="00CE6E59">
        <w:t xml:space="preserve"> </w:t>
      </w:r>
      <w:proofErr w:type="spellStart"/>
      <w:r w:rsidR="000B151F" w:rsidRPr="00CE6E59">
        <w:t>uygun</w:t>
      </w:r>
      <w:proofErr w:type="spellEnd"/>
      <w:r w:rsidR="000B151F" w:rsidRPr="00CE6E59">
        <w:t xml:space="preserve"> </w:t>
      </w:r>
      <w:proofErr w:type="spellStart"/>
      <w:r w:rsidR="000B151F" w:rsidRPr="00CE6E59">
        <w:t>bulun</w:t>
      </w:r>
      <w:r w:rsidR="000B151F">
        <w:t>duğu</w:t>
      </w:r>
      <w:proofErr w:type="spellEnd"/>
      <w:r w:rsidR="000B151F">
        <w:t xml:space="preserve"> </w:t>
      </w:r>
      <w:proofErr w:type="spellStart"/>
      <w:r w:rsidR="000B151F">
        <w:t>şekliyle</w:t>
      </w:r>
      <w:proofErr w:type="spellEnd"/>
      <w:r w:rsidR="000B151F">
        <w:t xml:space="preserve">; </w:t>
      </w:r>
      <w:r w:rsidR="002159D5">
        <w:rPr>
          <w:bCs/>
          <w:szCs w:val="24"/>
          <w:lang w:val="tr-TR"/>
        </w:rPr>
        <w:t>Osmangazi</w:t>
      </w:r>
      <w:r w:rsidR="002159D5" w:rsidRPr="002159D5">
        <w:rPr>
          <w:lang w:val="tr-TR"/>
        </w:rPr>
        <w:t xml:space="preserve"> Belediye Meclisi’nin 05.02.2025 tarih ve 102 sayılı kararı</w:t>
      </w:r>
      <w:r w:rsidR="002159D5">
        <w:rPr>
          <w:lang w:val="tr-TR"/>
        </w:rPr>
        <w:t xml:space="preserve">nın iptali ve </w:t>
      </w:r>
      <w:proofErr w:type="spellStart"/>
      <w:r w:rsidR="002159D5" w:rsidRPr="00250273">
        <w:rPr>
          <w:lang w:val="tr-TR"/>
        </w:rPr>
        <w:t>Yunuseli</w:t>
      </w:r>
      <w:proofErr w:type="spellEnd"/>
      <w:r w:rsidR="002159D5" w:rsidRPr="00250273">
        <w:rPr>
          <w:lang w:val="tr-TR"/>
        </w:rPr>
        <w:t xml:space="preserve"> Mahallesi, 5095 ada, 3 parsel</w:t>
      </w:r>
      <w:r w:rsidR="002159D5">
        <w:rPr>
          <w:lang w:val="tr-TR"/>
        </w:rPr>
        <w:t xml:space="preserve">de plan değişikliği öncesi olan </w:t>
      </w:r>
      <w:r w:rsidR="002159D5" w:rsidRPr="002159D5">
        <w:rPr>
          <w:lang w:val="tr-TR"/>
        </w:rPr>
        <w:t>Bitişik Nizam 2 katlı konut</w:t>
      </w:r>
      <w:r w:rsidR="002159D5">
        <w:rPr>
          <w:lang w:val="tr-TR"/>
        </w:rPr>
        <w:t xml:space="preserve"> </w:t>
      </w:r>
      <w:r w:rsidR="002159D5">
        <w:rPr>
          <w:szCs w:val="24"/>
          <w:lang w:val="tr-TR"/>
        </w:rPr>
        <w:t>Alanı</w:t>
      </w:r>
      <w:r w:rsidR="002159D5" w:rsidRPr="00EC2E21">
        <w:rPr>
          <w:szCs w:val="24"/>
          <w:lang w:val="tr-TR"/>
        </w:rPr>
        <w:t xml:space="preserve"> kararlarına dönülmesi İmar ve Bayındırlık Komisyonu toplantısına katılan üyelerin oybirliği/oyçokluğu ile uygun görülmüştür.</w:t>
      </w:r>
      <w:proofErr w:type="gramEnd"/>
    </w:p>
    <w:p w:rsidR="001951FB" w:rsidRDefault="006A45B5" w:rsidP="001951FB">
      <w:pPr>
        <w:spacing w:line="276" w:lineRule="auto"/>
        <w:jc w:val="both"/>
        <w:rPr>
          <w:szCs w:val="24"/>
          <w:lang w:val="tr-TR"/>
        </w:rPr>
      </w:pPr>
      <w:r w:rsidRPr="004F14C4">
        <w:rPr>
          <w:bCs/>
          <w:szCs w:val="24"/>
          <w:lang w:val="tr-TR"/>
        </w:rPr>
        <w:t xml:space="preserve"> </w:t>
      </w:r>
      <w:r w:rsidR="00825ED3" w:rsidRPr="004F14C4">
        <w:rPr>
          <w:bCs/>
          <w:szCs w:val="24"/>
          <w:lang w:val="tr-TR"/>
        </w:rPr>
        <w:tab/>
      </w:r>
      <w:r w:rsidR="008A08CA" w:rsidRPr="004F14C4">
        <w:rPr>
          <w:szCs w:val="24"/>
          <w:lang w:val="tr-TR"/>
        </w:rPr>
        <w:t>Belediye Meclisine arz olunur.</w:t>
      </w:r>
    </w:p>
    <w:p w:rsidR="000B151F" w:rsidRPr="001951FB" w:rsidRDefault="000B151F" w:rsidP="001951FB">
      <w:pPr>
        <w:spacing w:line="276" w:lineRule="auto"/>
        <w:jc w:val="both"/>
        <w:rPr>
          <w:szCs w:val="24"/>
          <w:lang w:val="tr-TR"/>
        </w:rPr>
      </w:pPr>
    </w:p>
    <w:tbl>
      <w:tblPr>
        <w:tblW w:w="0" w:type="auto"/>
        <w:tblLook w:val="04A0" w:firstRow="1" w:lastRow="0" w:firstColumn="1" w:lastColumn="0" w:noHBand="0" w:noVBand="1"/>
      </w:tblPr>
      <w:tblGrid>
        <w:gridCol w:w="3111"/>
        <w:gridCol w:w="1819"/>
        <w:gridCol w:w="1699"/>
        <w:gridCol w:w="3232"/>
      </w:tblGrid>
      <w:tr w:rsidR="000C6460" w:rsidTr="001951FB">
        <w:trPr>
          <w:trHeight w:val="1535"/>
        </w:trPr>
        <w:tc>
          <w:tcPr>
            <w:tcW w:w="3111" w:type="dxa"/>
          </w:tcPr>
          <w:p w:rsidR="000C6460" w:rsidRDefault="000C6460">
            <w:pPr>
              <w:jc w:val="center"/>
              <w:rPr>
                <w:b/>
                <w:szCs w:val="24"/>
                <w:lang w:val="tr-TR"/>
              </w:rPr>
            </w:pPr>
            <w:r>
              <w:rPr>
                <w:b/>
                <w:szCs w:val="24"/>
                <w:lang w:val="tr-TR"/>
              </w:rPr>
              <w:t>BAŞKAN</w:t>
            </w:r>
          </w:p>
          <w:p w:rsidR="000C6460" w:rsidRDefault="000C6460" w:rsidP="001647DD">
            <w:pPr>
              <w:pStyle w:val="AralkYok"/>
              <w:jc w:val="center"/>
            </w:pPr>
            <w:r>
              <w:rPr>
                <w:bCs/>
              </w:rPr>
              <w:t>RECEP ÇOHAN</w:t>
            </w:r>
          </w:p>
        </w:tc>
        <w:tc>
          <w:tcPr>
            <w:tcW w:w="3518" w:type="dxa"/>
            <w:gridSpan w:val="2"/>
          </w:tcPr>
          <w:p w:rsidR="000C6460" w:rsidRDefault="000C6460">
            <w:pPr>
              <w:ind w:right="1"/>
              <w:jc w:val="center"/>
              <w:rPr>
                <w:b/>
                <w:szCs w:val="24"/>
                <w:lang w:val="tr-TR"/>
              </w:rPr>
            </w:pPr>
            <w:r>
              <w:rPr>
                <w:b/>
                <w:szCs w:val="24"/>
                <w:lang w:val="tr-TR"/>
              </w:rPr>
              <w:t xml:space="preserve">  BAŞKAN YARD.</w:t>
            </w:r>
          </w:p>
          <w:p w:rsidR="000C6460" w:rsidRDefault="000C6460" w:rsidP="001951FB">
            <w:pPr>
              <w:pStyle w:val="AralkYok"/>
              <w:jc w:val="center"/>
            </w:pPr>
            <w:r>
              <w:t xml:space="preserve">   FATİH VARDAR    </w:t>
            </w:r>
          </w:p>
        </w:tc>
        <w:tc>
          <w:tcPr>
            <w:tcW w:w="3232" w:type="dxa"/>
          </w:tcPr>
          <w:p w:rsidR="000C6460" w:rsidRDefault="000C6460">
            <w:pPr>
              <w:jc w:val="center"/>
              <w:rPr>
                <w:b/>
                <w:szCs w:val="24"/>
                <w:lang w:val="tr-TR"/>
              </w:rPr>
            </w:pPr>
            <w:r>
              <w:rPr>
                <w:b/>
                <w:szCs w:val="24"/>
                <w:lang w:val="tr-TR"/>
              </w:rPr>
              <w:t xml:space="preserve">   ÜYE</w:t>
            </w:r>
          </w:p>
          <w:p w:rsidR="000C6460" w:rsidRDefault="007174CC" w:rsidP="001647DD">
            <w:pPr>
              <w:pStyle w:val="AralkYok"/>
              <w:jc w:val="center"/>
            </w:pPr>
            <w:r>
              <w:t>ÖZGE KAYA</w:t>
            </w:r>
          </w:p>
          <w:p w:rsidR="00044E7F" w:rsidRDefault="00044E7F" w:rsidP="001647DD">
            <w:pPr>
              <w:pStyle w:val="AralkYok"/>
              <w:jc w:val="center"/>
            </w:pPr>
          </w:p>
          <w:p w:rsidR="00044E7F" w:rsidRDefault="00044E7F" w:rsidP="001647DD">
            <w:pPr>
              <w:pStyle w:val="AralkYok"/>
              <w:jc w:val="center"/>
            </w:pPr>
          </w:p>
          <w:p w:rsidR="00044E7F" w:rsidRDefault="00044E7F" w:rsidP="001647DD">
            <w:pPr>
              <w:pStyle w:val="AralkYok"/>
              <w:jc w:val="center"/>
            </w:pPr>
          </w:p>
          <w:p w:rsidR="00044E7F" w:rsidRDefault="00044E7F" w:rsidP="001647DD">
            <w:pPr>
              <w:pStyle w:val="AralkYok"/>
              <w:jc w:val="center"/>
            </w:pPr>
          </w:p>
        </w:tc>
      </w:tr>
      <w:tr w:rsidR="000C6460" w:rsidTr="001647DD">
        <w:trPr>
          <w:trHeight w:val="848"/>
        </w:trPr>
        <w:tc>
          <w:tcPr>
            <w:tcW w:w="4930" w:type="dxa"/>
            <w:gridSpan w:val="2"/>
          </w:tcPr>
          <w:p w:rsidR="000C6460" w:rsidRDefault="000C6460">
            <w:pPr>
              <w:rPr>
                <w:b/>
                <w:szCs w:val="24"/>
                <w:lang w:val="tr-TR"/>
              </w:rPr>
            </w:pPr>
            <w:r>
              <w:rPr>
                <w:b/>
                <w:szCs w:val="24"/>
                <w:lang w:val="tr-TR"/>
              </w:rPr>
              <w:t xml:space="preserve">                                  ÜYE</w:t>
            </w:r>
          </w:p>
          <w:p w:rsidR="000C6460" w:rsidRDefault="000C6460" w:rsidP="00471C98">
            <w:pPr>
              <w:rPr>
                <w:szCs w:val="24"/>
                <w:lang w:val="tr-TR"/>
              </w:rPr>
            </w:pPr>
            <w:r>
              <w:rPr>
                <w:bCs/>
                <w:szCs w:val="24"/>
                <w:lang w:val="tr-TR"/>
              </w:rPr>
              <w:t xml:space="preserve">                      GÜRKAN BİLGİN      </w:t>
            </w:r>
          </w:p>
        </w:tc>
        <w:tc>
          <w:tcPr>
            <w:tcW w:w="4931" w:type="dxa"/>
            <w:gridSpan w:val="2"/>
            <w:hideMark/>
          </w:tcPr>
          <w:p w:rsidR="000C6460" w:rsidRDefault="000C6460">
            <w:pPr>
              <w:jc w:val="center"/>
              <w:rPr>
                <w:b/>
                <w:szCs w:val="24"/>
                <w:lang w:val="tr-TR"/>
              </w:rPr>
            </w:pPr>
            <w:r>
              <w:rPr>
                <w:b/>
                <w:szCs w:val="24"/>
                <w:lang w:val="tr-TR"/>
              </w:rPr>
              <w:t>ÜYE</w:t>
            </w:r>
          </w:p>
          <w:p w:rsidR="000C6460" w:rsidRDefault="000C6460" w:rsidP="001647DD">
            <w:pPr>
              <w:jc w:val="center"/>
              <w:rPr>
                <w:szCs w:val="24"/>
                <w:lang w:val="tr-TR"/>
              </w:rPr>
            </w:pPr>
            <w:r>
              <w:rPr>
                <w:bCs/>
                <w:szCs w:val="24"/>
                <w:lang w:val="tr-TR"/>
              </w:rPr>
              <w:t>GÖKHAN TUDAN</w:t>
            </w:r>
          </w:p>
        </w:tc>
      </w:tr>
    </w:tbl>
    <w:p w:rsidR="000B543D" w:rsidRPr="00B2351B" w:rsidRDefault="000B543D" w:rsidP="001951FB">
      <w:pPr>
        <w:spacing w:after="120"/>
        <w:ind w:right="140"/>
        <w:jc w:val="both"/>
        <w:rPr>
          <w:szCs w:val="24"/>
          <w:highlight w:val="yellow"/>
          <w:lang w:val="tr-TR"/>
        </w:rPr>
      </w:pPr>
    </w:p>
    <w:sectPr w:rsidR="000B543D" w:rsidRPr="00B2351B" w:rsidSect="00525AD2">
      <w:headerReference w:type="default" r:id="rId8"/>
      <w:footerReference w:type="default" r:id="rId9"/>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143" w:rsidRDefault="003E1143">
      <w:r>
        <w:separator/>
      </w:r>
    </w:p>
  </w:endnote>
  <w:endnote w:type="continuationSeparator" w:id="0">
    <w:p w:rsidR="003E1143" w:rsidRDefault="003E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C3C" w:rsidRDefault="00931C3C">
    <w:pPr>
      <w:pStyle w:val="AltBilgi"/>
      <w:rPr>
        <w:b/>
        <w:sz w:val="16"/>
        <w:lang w:val="tr-TR"/>
      </w:rPr>
    </w:pPr>
  </w:p>
  <w:p w:rsidR="00931C3C" w:rsidRDefault="00931C3C">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143" w:rsidRDefault="003E1143">
      <w:r>
        <w:separator/>
      </w:r>
    </w:p>
  </w:footnote>
  <w:footnote w:type="continuationSeparator" w:id="0">
    <w:p w:rsidR="003E1143" w:rsidRDefault="003E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931C3C" w:rsidTr="007429C2">
      <w:trPr>
        <w:cantSplit/>
        <w:trHeight w:val="845"/>
      </w:trPr>
      <w:tc>
        <w:tcPr>
          <w:tcW w:w="1724" w:type="dxa"/>
          <w:vMerge w:val="restart"/>
        </w:tcPr>
        <w:p w:rsidR="00931C3C" w:rsidRDefault="00931C3C">
          <w:pPr>
            <w:pStyle w:val="stBilgi"/>
            <w:jc w:val="center"/>
            <w:rPr>
              <w:rFonts w:ascii="Arial" w:hAnsi="Arial"/>
            </w:rPr>
          </w:pPr>
        </w:p>
        <w:p w:rsidR="00931C3C" w:rsidRDefault="00931C3C" w:rsidP="0057565B">
          <w:pPr>
            <w:pStyle w:val="stBilgi"/>
            <w:rPr>
              <w:rFonts w:ascii="Arial" w:hAnsi="Arial"/>
            </w:rPr>
          </w:pPr>
          <w:r>
            <w:rPr>
              <w:rFonts w:ascii="Arial" w:hAnsi="Arial"/>
              <w:noProof/>
              <w:lang w:val="tr-TR"/>
            </w:rPr>
            <w:drawing>
              <wp:inline distT="0" distB="0" distL="0" distR="0" wp14:anchorId="02B532F7" wp14:editId="7C70D31E">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931C3C" w:rsidRPr="0029597F" w:rsidRDefault="00931C3C">
          <w:pPr>
            <w:pStyle w:val="stBilgi"/>
            <w:jc w:val="center"/>
            <w:rPr>
              <w:b/>
              <w:szCs w:val="28"/>
            </w:rPr>
          </w:pPr>
          <w:r w:rsidRPr="0029597F">
            <w:rPr>
              <w:b/>
              <w:szCs w:val="28"/>
            </w:rPr>
            <w:t>T.C.</w:t>
          </w:r>
        </w:p>
        <w:p w:rsidR="00931C3C" w:rsidRPr="0029597F" w:rsidRDefault="00931C3C">
          <w:pPr>
            <w:pStyle w:val="stBilgi"/>
            <w:jc w:val="center"/>
            <w:rPr>
              <w:b/>
              <w:szCs w:val="28"/>
            </w:rPr>
          </w:pPr>
          <w:r w:rsidRPr="0029597F">
            <w:rPr>
              <w:b/>
              <w:szCs w:val="28"/>
            </w:rPr>
            <w:t>OSMANGAZİ BELEDİYE MECLİSİ</w:t>
          </w:r>
        </w:p>
        <w:p w:rsidR="00931C3C" w:rsidRPr="0029597F" w:rsidRDefault="00931C3C">
          <w:pPr>
            <w:pStyle w:val="stBilgi"/>
            <w:jc w:val="center"/>
            <w:rPr>
              <w:rFonts w:ascii="Arial" w:hAnsi="Arial"/>
              <w:b/>
              <w:szCs w:val="30"/>
            </w:rPr>
          </w:pPr>
          <w:r w:rsidRPr="0029597F">
            <w:rPr>
              <w:b/>
              <w:szCs w:val="28"/>
            </w:rPr>
            <w:t>KOMİSYON RAPORLARI</w:t>
          </w:r>
        </w:p>
      </w:tc>
      <w:tc>
        <w:tcPr>
          <w:tcW w:w="2865" w:type="dxa"/>
        </w:tcPr>
        <w:p w:rsidR="00931C3C" w:rsidRPr="00B2351B" w:rsidRDefault="00931C3C" w:rsidP="00FA6797">
          <w:pPr>
            <w:pStyle w:val="stBilgi"/>
            <w:spacing w:before="120"/>
            <w:rPr>
              <w:b/>
              <w:szCs w:val="24"/>
            </w:rPr>
          </w:pPr>
        </w:p>
      </w:tc>
    </w:tr>
    <w:tr w:rsidR="00931C3C" w:rsidTr="007429C2">
      <w:trPr>
        <w:cantSplit/>
        <w:trHeight w:val="701"/>
      </w:trPr>
      <w:tc>
        <w:tcPr>
          <w:tcW w:w="1724" w:type="dxa"/>
          <w:vMerge/>
        </w:tcPr>
        <w:p w:rsidR="00931C3C" w:rsidRDefault="00931C3C" w:rsidP="0057565B">
          <w:pPr>
            <w:pStyle w:val="stBilgi"/>
            <w:rPr>
              <w:rFonts w:ascii="Arial" w:hAnsi="Arial"/>
              <w:noProof/>
              <w:lang w:val="tr-TR"/>
            </w:rPr>
          </w:pPr>
        </w:p>
      </w:tc>
      <w:tc>
        <w:tcPr>
          <w:tcW w:w="5506" w:type="dxa"/>
          <w:vMerge/>
          <w:vAlign w:val="center"/>
        </w:tcPr>
        <w:p w:rsidR="00931C3C" w:rsidRPr="0029597F" w:rsidRDefault="00931C3C">
          <w:pPr>
            <w:pStyle w:val="stBilgi"/>
            <w:jc w:val="center"/>
            <w:rPr>
              <w:rFonts w:ascii="Arial" w:hAnsi="Arial"/>
              <w:b/>
              <w:szCs w:val="30"/>
            </w:rPr>
          </w:pPr>
        </w:p>
      </w:tc>
      <w:tc>
        <w:tcPr>
          <w:tcW w:w="2865" w:type="dxa"/>
        </w:tcPr>
        <w:p w:rsidR="00931C3C" w:rsidRPr="002F4F81" w:rsidRDefault="00931C3C" w:rsidP="005D68BC">
          <w:pPr>
            <w:rPr>
              <w:b/>
            </w:rPr>
          </w:pPr>
        </w:p>
      </w:tc>
    </w:tr>
    <w:tr w:rsidR="00931C3C" w:rsidTr="007429C2">
      <w:trPr>
        <w:cantSplit/>
        <w:trHeight w:val="701"/>
      </w:trPr>
      <w:tc>
        <w:tcPr>
          <w:tcW w:w="1724" w:type="dxa"/>
          <w:vMerge/>
        </w:tcPr>
        <w:p w:rsidR="00931C3C" w:rsidRDefault="00931C3C" w:rsidP="0057565B">
          <w:pPr>
            <w:pStyle w:val="stBilgi"/>
            <w:rPr>
              <w:rFonts w:ascii="Arial" w:hAnsi="Arial"/>
              <w:noProof/>
              <w:lang w:val="tr-TR"/>
            </w:rPr>
          </w:pPr>
        </w:p>
      </w:tc>
      <w:tc>
        <w:tcPr>
          <w:tcW w:w="5506" w:type="dxa"/>
          <w:vAlign w:val="center"/>
        </w:tcPr>
        <w:p w:rsidR="00931C3C" w:rsidRPr="00B4682A" w:rsidRDefault="00931C3C" w:rsidP="008A08CA">
          <w:pPr>
            <w:pStyle w:val="stBilgi"/>
            <w:rPr>
              <w:rFonts w:ascii="Arial" w:hAnsi="Arial"/>
              <w:b/>
              <w:sz w:val="30"/>
              <w:szCs w:val="30"/>
            </w:rPr>
          </w:pPr>
          <w:r w:rsidRPr="00B42F03">
            <w:rPr>
              <w:b/>
            </w:rPr>
            <w:t>İMAR VE BAYINDIRLIK KOMİSYON RAPORU</w:t>
          </w:r>
        </w:p>
      </w:tc>
      <w:tc>
        <w:tcPr>
          <w:tcW w:w="2865" w:type="dxa"/>
        </w:tcPr>
        <w:p w:rsidR="00931C3C" w:rsidRPr="00E42144" w:rsidRDefault="00931C3C" w:rsidP="007250A9">
          <w:pPr>
            <w:pStyle w:val="stBilgi"/>
            <w:tabs>
              <w:tab w:val="clear" w:pos="4536"/>
              <w:tab w:val="clear" w:pos="9072"/>
              <w:tab w:val="center" w:pos="1362"/>
            </w:tabs>
            <w:spacing w:before="120"/>
            <w:rPr>
              <w:b/>
              <w:sz w:val="32"/>
              <w:szCs w:val="32"/>
            </w:rPr>
          </w:pPr>
        </w:p>
      </w:tc>
    </w:tr>
  </w:tbl>
  <w:p w:rsidR="00931C3C" w:rsidRDefault="002E6F7D">
    <w:pPr>
      <w:pStyle w:val="stBilgi"/>
    </w:pPr>
    <w:r>
      <w:rPr>
        <w:noProof/>
        <w:lang w:val="tr-TR"/>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931C3C" w:rsidRDefault="00931C3C"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931C3C" w:rsidRDefault="00931C3C"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5542D"/>
    <w:multiLevelType w:val="hybridMultilevel"/>
    <w:tmpl w:val="9E606B4A"/>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4810255"/>
    <w:multiLevelType w:val="multilevel"/>
    <w:tmpl w:val="9BE2B9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5DB4DFD"/>
    <w:multiLevelType w:val="multilevel"/>
    <w:tmpl w:val="9AEA81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343CB"/>
    <w:rsid w:val="000361A6"/>
    <w:rsid w:val="0004096B"/>
    <w:rsid w:val="00044E7F"/>
    <w:rsid w:val="00053458"/>
    <w:rsid w:val="00054526"/>
    <w:rsid w:val="00056F5A"/>
    <w:rsid w:val="00070397"/>
    <w:rsid w:val="00073128"/>
    <w:rsid w:val="00073D48"/>
    <w:rsid w:val="0008714E"/>
    <w:rsid w:val="00095C7F"/>
    <w:rsid w:val="00096639"/>
    <w:rsid w:val="000967E1"/>
    <w:rsid w:val="000A0823"/>
    <w:rsid w:val="000B151F"/>
    <w:rsid w:val="000B543D"/>
    <w:rsid w:val="000C1CE0"/>
    <w:rsid w:val="000C2B84"/>
    <w:rsid w:val="000C43CF"/>
    <w:rsid w:val="000C6460"/>
    <w:rsid w:val="000C6C2F"/>
    <w:rsid w:val="000C73F3"/>
    <w:rsid w:val="000D026A"/>
    <w:rsid w:val="000E2A83"/>
    <w:rsid w:val="000E2F6F"/>
    <w:rsid w:val="000E3224"/>
    <w:rsid w:val="000F0D92"/>
    <w:rsid w:val="0011682C"/>
    <w:rsid w:val="00120232"/>
    <w:rsid w:val="00120542"/>
    <w:rsid w:val="00137FB3"/>
    <w:rsid w:val="00140CA6"/>
    <w:rsid w:val="00141CCB"/>
    <w:rsid w:val="00144B12"/>
    <w:rsid w:val="00151007"/>
    <w:rsid w:val="00154FCC"/>
    <w:rsid w:val="001647DD"/>
    <w:rsid w:val="001951AB"/>
    <w:rsid w:val="001951FB"/>
    <w:rsid w:val="0019682B"/>
    <w:rsid w:val="001A0B74"/>
    <w:rsid w:val="001A0D48"/>
    <w:rsid w:val="001C0F4F"/>
    <w:rsid w:val="001D4649"/>
    <w:rsid w:val="001E2724"/>
    <w:rsid w:val="001E74E7"/>
    <w:rsid w:val="001F2A10"/>
    <w:rsid w:val="0020665A"/>
    <w:rsid w:val="00207965"/>
    <w:rsid w:val="00210137"/>
    <w:rsid w:val="00212072"/>
    <w:rsid w:val="002159D5"/>
    <w:rsid w:val="00216F7C"/>
    <w:rsid w:val="00221CFD"/>
    <w:rsid w:val="00250273"/>
    <w:rsid w:val="00255488"/>
    <w:rsid w:val="0025628D"/>
    <w:rsid w:val="00261B72"/>
    <w:rsid w:val="002661B0"/>
    <w:rsid w:val="0027188B"/>
    <w:rsid w:val="002851D4"/>
    <w:rsid w:val="002946B1"/>
    <w:rsid w:val="00294EB5"/>
    <w:rsid w:val="0029597F"/>
    <w:rsid w:val="00295EAE"/>
    <w:rsid w:val="00297268"/>
    <w:rsid w:val="002A256B"/>
    <w:rsid w:val="002A6F91"/>
    <w:rsid w:val="002C2702"/>
    <w:rsid w:val="002C27CB"/>
    <w:rsid w:val="002C5364"/>
    <w:rsid w:val="002D2540"/>
    <w:rsid w:val="002E5EF9"/>
    <w:rsid w:val="002E6F7D"/>
    <w:rsid w:val="002F4F81"/>
    <w:rsid w:val="002F57FA"/>
    <w:rsid w:val="0030159F"/>
    <w:rsid w:val="00313A40"/>
    <w:rsid w:val="00316EE3"/>
    <w:rsid w:val="00342100"/>
    <w:rsid w:val="00356002"/>
    <w:rsid w:val="003575E4"/>
    <w:rsid w:val="00365575"/>
    <w:rsid w:val="00387B82"/>
    <w:rsid w:val="00390219"/>
    <w:rsid w:val="003925A0"/>
    <w:rsid w:val="003A4056"/>
    <w:rsid w:val="003B0F5E"/>
    <w:rsid w:val="003C434B"/>
    <w:rsid w:val="003C69AB"/>
    <w:rsid w:val="003D0891"/>
    <w:rsid w:val="003D7CD4"/>
    <w:rsid w:val="003E09B7"/>
    <w:rsid w:val="003E1143"/>
    <w:rsid w:val="003F1824"/>
    <w:rsid w:val="003F193C"/>
    <w:rsid w:val="003F37B3"/>
    <w:rsid w:val="00407C76"/>
    <w:rsid w:val="00422563"/>
    <w:rsid w:val="004342A8"/>
    <w:rsid w:val="00435944"/>
    <w:rsid w:val="004362FB"/>
    <w:rsid w:val="00447B01"/>
    <w:rsid w:val="004719DC"/>
    <w:rsid w:val="00471C98"/>
    <w:rsid w:val="004800C7"/>
    <w:rsid w:val="004865A4"/>
    <w:rsid w:val="00493532"/>
    <w:rsid w:val="004A2CB0"/>
    <w:rsid w:val="004A7282"/>
    <w:rsid w:val="004C1AEC"/>
    <w:rsid w:val="004C3304"/>
    <w:rsid w:val="004C334F"/>
    <w:rsid w:val="004C42E0"/>
    <w:rsid w:val="004D4A8F"/>
    <w:rsid w:val="004E1F60"/>
    <w:rsid w:val="004E2D2D"/>
    <w:rsid w:val="004E6DC2"/>
    <w:rsid w:val="004F10E0"/>
    <w:rsid w:val="004F14C4"/>
    <w:rsid w:val="00500B84"/>
    <w:rsid w:val="0050237D"/>
    <w:rsid w:val="00513EC4"/>
    <w:rsid w:val="0051459F"/>
    <w:rsid w:val="0051470B"/>
    <w:rsid w:val="005224AD"/>
    <w:rsid w:val="00525AD2"/>
    <w:rsid w:val="0054060F"/>
    <w:rsid w:val="0054148F"/>
    <w:rsid w:val="00541B13"/>
    <w:rsid w:val="005557B9"/>
    <w:rsid w:val="00572071"/>
    <w:rsid w:val="0057565B"/>
    <w:rsid w:val="005870F3"/>
    <w:rsid w:val="005959FD"/>
    <w:rsid w:val="00597B2C"/>
    <w:rsid w:val="005B1A94"/>
    <w:rsid w:val="005B4901"/>
    <w:rsid w:val="005B7CE0"/>
    <w:rsid w:val="005C17A4"/>
    <w:rsid w:val="005C1857"/>
    <w:rsid w:val="005D3A44"/>
    <w:rsid w:val="005D68BC"/>
    <w:rsid w:val="005E2C30"/>
    <w:rsid w:val="005E31EF"/>
    <w:rsid w:val="005E6E16"/>
    <w:rsid w:val="005E7EF8"/>
    <w:rsid w:val="00610C36"/>
    <w:rsid w:val="006214BA"/>
    <w:rsid w:val="0062162A"/>
    <w:rsid w:val="00622678"/>
    <w:rsid w:val="0062536B"/>
    <w:rsid w:val="00630B86"/>
    <w:rsid w:val="006420B3"/>
    <w:rsid w:val="006458AD"/>
    <w:rsid w:val="00661065"/>
    <w:rsid w:val="006679A7"/>
    <w:rsid w:val="006774C8"/>
    <w:rsid w:val="00691C56"/>
    <w:rsid w:val="00692CE8"/>
    <w:rsid w:val="006945E7"/>
    <w:rsid w:val="006A05A9"/>
    <w:rsid w:val="006A28E2"/>
    <w:rsid w:val="006A45B5"/>
    <w:rsid w:val="006B0881"/>
    <w:rsid w:val="006C15DB"/>
    <w:rsid w:val="006C6431"/>
    <w:rsid w:val="006F2D90"/>
    <w:rsid w:val="006F3690"/>
    <w:rsid w:val="006F5BB3"/>
    <w:rsid w:val="006F5CAC"/>
    <w:rsid w:val="00704FF6"/>
    <w:rsid w:val="007153BC"/>
    <w:rsid w:val="007174CC"/>
    <w:rsid w:val="007177D7"/>
    <w:rsid w:val="007250A9"/>
    <w:rsid w:val="007429C2"/>
    <w:rsid w:val="0076611C"/>
    <w:rsid w:val="00776118"/>
    <w:rsid w:val="00786D70"/>
    <w:rsid w:val="00794B9F"/>
    <w:rsid w:val="007A0F31"/>
    <w:rsid w:val="007A2A35"/>
    <w:rsid w:val="007A4CC4"/>
    <w:rsid w:val="007C0479"/>
    <w:rsid w:val="007C5F9A"/>
    <w:rsid w:val="007D758C"/>
    <w:rsid w:val="007E3F39"/>
    <w:rsid w:val="007E514A"/>
    <w:rsid w:val="007E6924"/>
    <w:rsid w:val="007F5D06"/>
    <w:rsid w:val="008032D7"/>
    <w:rsid w:val="00804D89"/>
    <w:rsid w:val="00820519"/>
    <w:rsid w:val="00821336"/>
    <w:rsid w:val="00825ED3"/>
    <w:rsid w:val="00826AF6"/>
    <w:rsid w:val="00842222"/>
    <w:rsid w:val="00844FD5"/>
    <w:rsid w:val="0085594A"/>
    <w:rsid w:val="00862BE7"/>
    <w:rsid w:val="00867413"/>
    <w:rsid w:val="00876815"/>
    <w:rsid w:val="008817C6"/>
    <w:rsid w:val="00883C86"/>
    <w:rsid w:val="00886506"/>
    <w:rsid w:val="008A0174"/>
    <w:rsid w:val="008A08CA"/>
    <w:rsid w:val="008A22F4"/>
    <w:rsid w:val="008B5A62"/>
    <w:rsid w:val="008B6949"/>
    <w:rsid w:val="008C35FB"/>
    <w:rsid w:val="008C6E77"/>
    <w:rsid w:val="008C739C"/>
    <w:rsid w:val="008E4FF4"/>
    <w:rsid w:val="008F5084"/>
    <w:rsid w:val="008F7547"/>
    <w:rsid w:val="00903EAB"/>
    <w:rsid w:val="00904D1F"/>
    <w:rsid w:val="009163F7"/>
    <w:rsid w:val="009179FC"/>
    <w:rsid w:val="00931C3C"/>
    <w:rsid w:val="00933DF7"/>
    <w:rsid w:val="00934F56"/>
    <w:rsid w:val="00941305"/>
    <w:rsid w:val="009536BC"/>
    <w:rsid w:val="00953D9E"/>
    <w:rsid w:val="00961B78"/>
    <w:rsid w:val="00966140"/>
    <w:rsid w:val="00966400"/>
    <w:rsid w:val="0099590E"/>
    <w:rsid w:val="009A6C15"/>
    <w:rsid w:val="009B35A5"/>
    <w:rsid w:val="009B596B"/>
    <w:rsid w:val="009C24B6"/>
    <w:rsid w:val="009C5945"/>
    <w:rsid w:val="009D38F0"/>
    <w:rsid w:val="009D5063"/>
    <w:rsid w:val="009D7E85"/>
    <w:rsid w:val="009E106E"/>
    <w:rsid w:val="009E1331"/>
    <w:rsid w:val="009E2AC0"/>
    <w:rsid w:val="009E7009"/>
    <w:rsid w:val="009E733B"/>
    <w:rsid w:val="009F0E0A"/>
    <w:rsid w:val="009F2B96"/>
    <w:rsid w:val="009F351C"/>
    <w:rsid w:val="00A00345"/>
    <w:rsid w:val="00A048FE"/>
    <w:rsid w:val="00A10DE0"/>
    <w:rsid w:val="00A12DC8"/>
    <w:rsid w:val="00A220CF"/>
    <w:rsid w:val="00A30DDE"/>
    <w:rsid w:val="00A3319F"/>
    <w:rsid w:val="00A5795D"/>
    <w:rsid w:val="00A73762"/>
    <w:rsid w:val="00A74326"/>
    <w:rsid w:val="00A9670E"/>
    <w:rsid w:val="00A9717D"/>
    <w:rsid w:val="00AA39B6"/>
    <w:rsid w:val="00AA5531"/>
    <w:rsid w:val="00AC0221"/>
    <w:rsid w:val="00AC2260"/>
    <w:rsid w:val="00AC76A5"/>
    <w:rsid w:val="00AF4E48"/>
    <w:rsid w:val="00AF6EAF"/>
    <w:rsid w:val="00B04419"/>
    <w:rsid w:val="00B07204"/>
    <w:rsid w:val="00B2351B"/>
    <w:rsid w:val="00B24C63"/>
    <w:rsid w:val="00B3451F"/>
    <w:rsid w:val="00B42292"/>
    <w:rsid w:val="00B42F03"/>
    <w:rsid w:val="00B43E46"/>
    <w:rsid w:val="00B4682A"/>
    <w:rsid w:val="00B47E09"/>
    <w:rsid w:val="00B537DB"/>
    <w:rsid w:val="00B56869"/>
    <w:rsid w:val="00BA20FA"/>
    <w:rsid w:val="00BA2E08"/>
    <w:rsid w:val="00BA3037"/>
    <w:rsid w:val="00BB6B83"/>
    <w:rsid w:val="00BE0189"/>
    <w:rsid w:val="00BE1E2C"/>
    <w:rsid w:val="00BE3F2C"/>
    <w:rsid w:val="00BE6C51"/>
    <w:rsid w:val="00BF1BAD"/>
    <w:rsid w:val="00BF5EF9"/>
    <w:rsid w:val="00C07F47"/>
    <w:rsid w:val="00C206E4"/>
    <w:rsid w:val="00C23A0D"/>
    <w:rsid w:val="00C27DDB"/>
    <w:rsid w:val="00C27FB3"/>
    <w:rsid w:val="00C33461"/>
    <w:rsid w:val="00C33DD6"/>
    <w:rsid w:val="00C37E6D"/>
    <w:rsid w:val="00C47014"/>
    <w:rsid w:val="00C57800"/>
    <w:rsid w:val="00C65304"/>
    <w:rsid w:val="00C9021A"/>
    <w:rsid w:val="00C92670"/>
    <w:rsid w:val="00C94D24"/>
    <w:rsid w:val="00CA032E"/>
    <w:rsid w:val="00CB0411"/>
    <w:rsid w:val="00CB5D0C"/>
    <w:rsid w:val="00CB6C50"/>
    <w:rsid w:val="00CC06A6"/>
    <w:rsid w:val="00CC2784"/>
    <w:rsid w:val="00CC3BFD"/>
    <w:rsid w:val="00CC4D44"/>
    <w:rsid w:val="00CD3C50"/>
    <w:rsid w:val="00CE3A09"/>
    <w:rsid w:val="00CE6E59"/>
    <w:rsid w:val="00CE78C3"/>
    <w:rsid w:val="00D04A1D"/>
    <w:rsid w:val="00D3017A"/>
    <w:rsid w:val="00D32AA8"/>
    <w:rsid w:val="00D336E0"/>
    <w:rsid w:val="00D338B7"/>
    <w:rsid w:val="00D406C6"/>
    <w:rsid w:val="00D408D9"/>
    <w:rsid w:val="00D4211D"/>
    <w:rsid w:val="00D46579"/>
    <w:rsid w:val="00D50F9A"/>
    <w:rsid w:val="00D52DC8"/>
    <w:rsid w:val="00D5754B"/>
    <w:rsid w:val="00D633C6"/>
    <w:rsid w:val="00D63B95"/>
    <w:rsid w:val="00D70A0B"/>
    <w:rsid w:val="00D752E1"/>
    <w:rsid w:val="00DA4652"/>
    <w:rsid w:val="00DA4A6F"/>
    <w:rsid w:val="00DA5EA6"/>
    <w:rsid w:val="00DB2137"/>
    <w:rsid w:val="00DC0695"/>
    <w:rsid w:val="00DC39E1"/>
    <w:rsid w:val="00DD2623"/>
    <w:rsid w:val="00DD5538"/>
    <w:rsid w:val="00DE317D"/>
    <w:rsid w:val="00DF04A2"/>
    <w:rsid w:val="00DF1844"/>
    <w:rsid w:val="00E00797"/>
    <w:rsid w:val="00E00F16"/>
    <w:rsid w:val="00E06B24"/>
    <w:rsid w:val="00E16791"/>
    <w:rsid w:val="00E34C63"/>
    <w:rsid w:val="00E37671"/>
    <w:rsid w:val="00E42144"/>
    <w:rsid w:val="00E52960"/>
    <w:rsid w:val="00E74E48"/>
    <w:rsid w:val="00E84CB4"/>
    <w:rsid w:val="00EA4C89"/>
    <w:rsid w:val="00EA5523"/>
    <w:rsid w:val="00EB160F"/>
    <w:rsid w:val="00EC624D"/>
    <w:rsid w:val="00ED5476"/>
    <w:rsid w:val="00ED78A9"/>
    <w:rsid w:val="00EE22EB"/>
    <w:rsid w:val="00EE4A88"/>
    <w:rsid w:val="00EF241D"/>
    <w:rsid w:val="00EF5CAA"/>
    <w:rsid w:val="00F1090B"/>
    <w:rsid w:val="00F30ADE"/>
    <w:rsid w:val="00F37D01"/>
    <w:rsid w:val="00F40860"/>
    <w:rsid w:val="00F41E48"/>
    <w:rsid w:val="00F450B1"/>
    <w:rsid w:val="00F62348"/>
    <w:rsid w:val="00F82979"/>
    <w:rsid w:val="00FA6797"/>
    <w:rsid w:val="00FC3663"/>
    <w:rsid w:val="00FD3D02"/>
    <w:rsid w:val="00FE19C5"/>
    <w:rsid w:val="00FE4B3B"/>
    <w:rsid w:val="00FF1172"/>
    <w:rsid w:val="00FF59B9"/>
    <w:rsid w:val="00FF7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7F145C"/>
  <w15:docId w15:val="{8C1969C6-16EA-4093-A363-CB1DCEDB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965"/>
    <w:rPr>
      <w:sz w:val="24"/>
      <w:lang w:val="en-AU"/>
    </w:rPr>
  </w:style>
  <w:style w:type="paragraph" w:styleId="Balk1">
    <w:name w:val="heading 1"/>
    <w:basedOn w:val="Normal"/>
    <w:next w:val="Normal"/>
    <w:qFormat/>
    <w:rsid w:val="00525AD2"/>
    <w:pPr>
      <w:keepNext/>
      <w:ind w:left="-426"/>
      <w:jc w:val="both"/>
      <w:outlineLvl w:val="0"/>
    </w:pPr>
    <w:rPr>
      <w:rFonts w:ascii="Arial" w:hAnsi="Arial"/>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 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lang w:val="tr-TR"/>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422410400">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812866972">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321233344">
      <w:bodyDiv w:val="1"/>
      <w:marLeft w:val="0"/>
      <w:marRight w:val="0"/>
      <w:marTop w:val="0"/>
      <w:marBottom w:val="0"/>
      <w:divBdr>
        <w:top w:val="none" w:sz="0" w:space="0" w:color="auto"/>
        <w:left w:val="none" w:sz="0" w:space="0" w:color="auto"/>
        <w:bottom w:val="none" w:sz="0" w:space="0" w:color="auto"/>
        <w:right w:val="none" w:sz="0" w:space="0" w:color="auto"/>
      </w:divBdr>
    </w:div>
    <w:div w:id="20299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B03D7-BFA2-43AF-BB74-2A0E7EFEB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Template>
  <TotalTime>25</TotalTime>
  <Pages>2</Pages>
  <Words>669</Words>
  <Characters>3815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Ece FETTAH</cp:lastModifiedBy>
  <cp:revision>4</cp:revision>
  <cp:lastPrinted>2025-11-21T12:39:00Z</cp:lastPrinted>
  <dcterms:created xsi:type="dcterms:W3CDTF">2026-06-26T05:36:00Z</dcterms:created>
  <dcterms:modified xsi:type="dcterms:W3CDTF">2026-07-09T05:29:00Z</dcterms:modified>
  <cp:category>Form</cp:category>
</cp:coreProperties>
</file>